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53F" w:rsidRDefault="009F1F15" w:rsidP="001E653F">
      <w:pPr>
        <w:rPr>
          <w:b/>
        </w:rPr>
      </w:pPr>
      <w:r>
        <w:rPr>
          <w:b/>
        </w:rPr>
        <w:t xml:space="preserve">Champion </w:t>
      </w:r>
      <w:r w:rsidR="001E653F" w:rsidRPr="001E653F">
        <w:rPr>
          <w:b/>
          <w:szCs w:val="22"/>
        </w:rPr>
        <w:t xml:space="preserve">– </w:t>
      </w:r>
      <w:r w:rsidR="001E653F">
        <w:rPr>
          <w:b/>
          <w:szCs w:val="22"/>
        </w:rPr>
        <w:t>Watch for Me NC Repo</w:t>
      </w:r>
      <w:r w:rsidR="001E653F" w:rsidRPr="001E653F">
        <w:rPr>
          <w:b/>
          <w:szCs w:val="22"/>
        </w:rPr>
        <w:t>rt</w:t>
      </w:r>
      <w:r w:rsidR="001E653F">
        <w:rPr>
          <w:b/>
          <w:szCs w:val="22"/>
        </w:rPr>
        <w:t xml:space="preserve"> (excerpt)</w:t>
      </w:r>
      <w:r w:rsidR="001E653F" w:rsidRPr="001E653F">
        <w:rPr>
          <w:b/>
          <w:szCs w:val="22"/>
        </w:rPr>
        <w:t xml:space="preserve"> </w:t>
      </w:r>
    </w:p>
    <w:p w:rsidR="001E653F" w:rsidRPr="0079534B" w:rsidRDefault="001E653F" w:rsidP="001E653F">
      <w:pPr>
        <w:rPr>
          <w:b/>
        </w:rPr>
      </w:pPr>
    </w:p>
    <w:p w:rsidR="009F1F15" w:rsidRPr="001E463D" w:rsidRDefault="009F1F15" w:rsidP="009F1F15">
      <w:r>
        <w:rPr>
          <w:b/>
        </w:rPr>
        <w:t xml:space="preserve">Lessons Learned on community </w:t>
      </w:r>
      <w:r w:rsidRPr="0079534B">
        <w:rPr>
          <w:b/>
        </w:rPr>
        <w:t>champion</w:t>
      </w:r>
      <w:r>
        <w:rPr>
          <w:b/>
        </w:rPr>
        <w:t>s</w:t>
      </w:r>
      <w:r w:rsidRPr="0079534B">
        <w:t>: Having a stable, long‐term community champion is essential. NCDOT, in concert</w:t>
      </w:r>
      <w:r>
        <w:t xml:space="preserve"> </w:t>
      </w:r>
      <w:r w:rsidRPr="0079534B">
        <w:t>with UNC‐HSRC staff, served this purpose in 2012‐2013 and has committed to launch the program</w:t>
      </w:r>
      <w:r>
        <w:t xml:space="preserve"> </w:t>
      </w:r>
      <w:r w:rsidRPr="0079534B">
        <w:t>statewide in 2014, but long‐term plans are still uncertain. Not only do the program champions need to</w:t>
      </w:r>
      <w:r>
        <w:t xml:space="preserve"> </w:t>
      </w:r>
      <w:r w:rsidRPr="0079534B">
        <w:t>have the interest in pedestrian and bicycle safety and knowledge of effective practices, they also need</w:t>
      </w:r>
      <w:r>
        <w:t xml:space="preserve"> </w:t>
      </w:r>
      <w:r w:rsidRPr="0079534B">
        <w:t>to be supported by their organization(s) and be given a dedicated role in organizing such an effort in</w:t>
      </w:r>
      <w:r>
        <w:t xml:space="preserve"> </w:t>
      </w:r>
      <w:r w:rsidRPr="0079534B">
        <w:t>order to implement a successful program. In future efforts, it is recomme</w:t>
      </w:r>
      <w:r>
        <w:t xml:space="preserve">nded that agencies at the state </w:t>
      </w:r>
      <w:r w:rsidRPr="0079534B">
        <w:t>and local level form stronger partnerships with the Governors Highway Safety Program, who may be in a</w:t>
      </w:r>
      <w:r>
        <w:t xml:space="preserve"> </w:t>
      </w:r>
      <w:r w:rsidRPr="0079534B">
        <w:t>unique position to “house” such a program, as they do with similar efforts like “Click it or Ticket” and</w:t>
      </w:r>
      <w:r>
        <w:t xml:space="preserve"> “Booze it and Lose it.”</w:t>
      </w:r>
    </w:p>
    <w:p w:rsidR="001E653F" w:rsidRDefault="001E653F" w:rsidP="001E653F">
      <w:pPr>
        <w:ind w:left="396"/>
      </w:pPr>
    </w:p>
    <w:p w:rsidR="001E653F" w:rsidRPr="001E653F" w:rsidRDefault="001E653F" w:rsidP="001E653F">
      <w:pPr>
        <w:rPr>
          <w:i/>
          <w:sz w:val="18"/>
          <w:szCs w:val="18"/>
        </w:rPr>
      </w:pPr>
      <w:r w:rsidRPr="001E653F">
        <w:rPr>
          <w:i/>
          <w:sz w:val="18"/>
          <w:szCs w:val="18"/>
        </w:rPr>
        <w:t>*From: Watch for Me - NC 2014 project summary and ev</w:t>
      </w:r>
      <w:r w:rsidR="009F1F15">
        <w:rPr>
          <w:i/>
          <w:sz w:val="18"/>
          <w:szCs w:val="18"/>
        </w:rPr>
        <w:t>aluation final report (pages 35</w:t>
      </w:r>
      <w:r w:rsidRPr="001E653F">
        <w:rPr>
          <w:i/>
          <w:sz w:val="18"/>
          <w:szCs w:val="18"/>
        </w:rPr>
        <w:t>)</w:t>
      </w:r>
      <w:r w:rsidR="009F1F15">
        <w:rPr>
          <w:i/>
          <w:sz w:val="18"/>
          <w:szCs w:val="18"/>
        </w:rPr>
        <w:t xml:space="preserve"> </w:t>
      </w:r>
      <w:hyperlink r:id="rId5" w:history="1">
        <w:r w:rsidR="009F1F15" w:rsidRPr="00A23822">
          <w:rPr>
            <w:rStyle w:val="Hyperlink"/>
            <w:sz w:val="18"/>
            <w:szCs w:val="18"/>
          </w:rPr>
          <w:t>http://www.watchformenc.org/wp-content/themes/WatchForMeNC_Custom/documents/WFM_FinalReport_2014.pdf</w:t>
        </w:r>
      </w:hyperlink>
      <w:r w:rsidR="009F1F15">
        <w:rPr>
          <w:i/>
          <w:sz w:val="18"/>
          <w:szCs w:val="18"/>
        </w:rPr>
        <w:t xml:space="preserve"> </w:t>
      </w:r>
      <w:bookmarkStart w:id="0" w:name="_GoBack"/>
      <w:bookmarkEnd w:id="0"/>
    </w:p>
    <w:p w:rsidR="001E653F" w:rsidRPr="0079534B" w:rsidRDefault="001E653F" w:rsidP="001E653F">
      <w:pPr>
        <w:ind w:left="396"/>
      </w:pPr>
    </w:p>
    <w:p w:rsidR="007A6ADD" w:rsidRDefault="007A6ADD"/>
    <w:sectPr w:rsidR="007A6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A649D"/>
    <w:multiLevelType w:val="hybridMultilevel"/>
    <w:tmpl w:val="D3CE3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3F"/>
    <w:rsid w:val="001E653F"/>
    <w:rsid w:val="007A6ADD"/>
    <w:rsid w:val="009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B16F"/>
  <w15:chartTrackingRefBased/>
  <w15:docId w15:val="{68E62028-66B7-48C0-AE04-2E57E8D2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E653F"/>
    <w:pPr>
      <w:spacing w:after="0" w:line="240" w:lineRule="auto"/>
    </w:pPr>
    <w:rPr>
      <w:rFonts w:ascii="Calibri" w:hAnsi="Calibri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1F15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F1F1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atchformenc.org/wp-content/themes/WatchForMeNC_Custom/documents/WFM_FinalReport_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Brandye Mazdra</dc:creator>
  <cp:keywords/>
  <dc:description/>
  <cp:lastModifiedBy>Brandye Mazdra</cp:lastModifiedBy>
  <cp:revision>2</cp:revision>
  <dcterms:created xsi:type="dcterms:W3CDTF">2017-05-23T22:59:00Z</dcterms:created>
  <dcterms:modified xsi:type="dcterms:W3CDTF">2017-05-23T22:59:00Z</dcterms:modified>
</cp:coreProperties>
</file>