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08" w:type="dxa"/>
        <w:tblInd w:w="-540" w:type="dxa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1E0" w:firstRow="1" w:lastRow="1" w:firstColumn="1" w:lastColumn="1" w:noHBand="0" w:noVBand="0"/>
      </w:tblPr>
      <w:tblGrid>
        <w:gridCol w:w="2328"/>
        <w:gridCol w:w="9210"/>
        <w:gridCol w:w="2970"/>
      </w:tblGrid>
      <w:tr w:rsidR="002A7AB3" w:rsidRPr="002A7AB3" w:rsidTr="002A7AB3">
        <w:trPr>
          <w:trHeight w:val="513"/>
        </w:trPr>
        <w:tc>
          <w:tcPr>
            <w:tcW w:w="1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7AB3" w:rsidRPr="002A7AB3" w:rsidRDefault="002A7AB3" w:rsidP="002A7AB3">
            <w:pPr>
              <w:keepNext/>
              <w:spacing w:after="0" w:line="240" w:lineRule="auto"/>
              <w:outlineLvl w:val="1"/>
              <w:rPr>
                <w:rFonts w:ascii="Calibri" w:eastAsia="Times New Roman" w:hAnsi="Calibri" w:cs="Times New Roman"/>
                <w:b/>
              </w:rPr>
            </w:pPr>
            <w:r w:rsidRPr="002A7AB3">
              <w:rPr>
                <w:rFonts w:ascii="Calibri" w:eastAsia="Times New Roman" w:hAnsi="Calibri" w:cs="Times New Roman"/>
                <w:b/>
                <w:color w:val="000000"/>
              </w:rPr>
              <w:t xml:space="preserve">Evaluation Partner 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Planning Grid</w:t>
            </w:r>
            <w:r w:rsidR="00CA4443">
              <w:rPr>
                <w:rFonts w:ascii="Calibri" w:eastAsia="Times New Roman" w:hAnsi="Calibri" w:cs="Times New Roman"/>
                <w:b/>
                <w:color w:val="000000"/>
              </w:rPr>
              <w:t xml:space="preserve"> Template</w:t>
            </w:r>
          </w:p>
        </w:tc>
      </w:tr>
      <w:tr w:rsidR="002A7AB3" w:rsidRPr="002A7AB3" w:rsidTr="002A7AB3">
        <w:trPr>
          <w:trHeight w:val="422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539B"/>
            <w:vAlign w:val="center"/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  <w:b/>
                <w:color w:val="FFFFFF"/>
              </w:rPr>
            </w:pPr>
            <w:r w:rsidRPr="002A7AB3">
              <w:rPr>
                <w:rFonts w:ascii="Calibri" w:eastAsia="Times New Roman" w:hAnsi="Calibri" w:cs="Arial"/>
                <w:b/>
                <w:color w:val="FFFFFF"/>
              </w:rPr>
              <w:t>Title or Role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2A7AB3" w:rsidRPr="002A7AB3" w:rsidRDefault="002A7AB3" w:rsidP="002A7A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</w:rPr>
            </w:pPr>
            <w:r w:rsidRPr="002A7AB3">
              <w:rPr>
                <w:rFonts w:ascii="Calibri" w:eastAsia="Times New Roman" w:hAnsi="Calibri" w:cs="Arial"/>
                <w:b/>
                <w:color w:val="FFFFFF"/>
              </w:rPr>
              <w:t>Responsibilities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39B"/>
            <w:vAlign w:val="center"/>
          </w:tcPr>
          <w:p w:rsidR="002A7AB3" w:rsidRPr="002A7AB3" w:rsidRDefault="002A7AB3" w:rsidP="002A7A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</w:rPr>
            </w:pPr>
            <w:r w:rsidRPr="002A7AB3">
              <w:rPr>
                <w:rFonts w:ascii="Calibri" w:eastAsia="Times New Roman" w:hAnsi="Calibri" w:cs="Arial"/>
                <w:b/>
                <w:color w:val="FFFFFF"/>
              </w:rPr>
              <w:t>Individual(s) or Organization(s)</w:t>
            </w:r>
          </w:p>
        </w:tc>
      </w:tr>
      <w:tr w:rsidR="002A7AB3" w:rsidRPr="002A7AB3" w:rsidTr="002A7AB3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</w:rPr>
            </w:pPr>
            <w:r w:rsidRPr="002A7AB3">
              <w:rPr>
                <w:rFonts w:ascii="Calibri" w:eastAsia="Times New Roman" w:hAnsi="Calibri" w:cs="Times New Roman"/>
                <w:szCs w:val="18"/>
              </w:rPr>
              <w:t>Administrative Leadership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Articulate a clear vision for change in the population and how the evaluation will assess the changes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Oversee the scientific rigor of the design, planning, and implementation of the evaluation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20"/>
                <w:lang w:eastAsia="ja-JP"/>
              </w:rPr>
              <w:t>Identify, recruit, and foster regular communication with partners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Establish agreements or principles to maintain a fair and balanced collaborative effort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20"/>
                <w:lang w:eastAsia="ja-JP"/>
              </w:rPr>
              <w:t>Serve as liaison to other individuals, organizations, and partnerships (e.g., elected or appointed officials, funding agencies)</w:t>
            </w:r>
            <w:bookmarkStart w:id="0" w:name="_GoBack"/>
            <w:bookmarkEnd w:id="0"/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Build trust and leverage support for the evaluation</w:t>
            </w:r>
            <w:r w:rsidRPr="002A7AB3">
              <w:rPr>
                <w:rFonts w:ascii="Calibri" w:eastAsia="Calibri" w:hAnsi="Calibri" w:cs="Times New Roman"/>
                <w:szCs w:val="20"/>
                <w:lang w:eastAsia="ja-JP"/>
              </w:rPr>
              <w:t xml:space="preserve"> in the population of interest through </w:t>
            </w: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“deep” connections to community leaders and representatives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20"/>
                <w:lang w:eastAsia="ja-JP"/>
              </w:rPr>
              <w:t>Set meeting agendas and coordinate and facilitate partner meetings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Manage day-to-day operations of the partnership, including oversight of staff, finances, and operations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Support passionate, committed, culturally competent, and trusted staff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20"/>
                <w:lang w:eastAsia="ja-JP"/>
              </w:rPr>
              <w:t>Enforce timelines and due dates</w:t>
            </w:r>
          </w:p>
          <w:p w:rsidR="002A7AB3" w:rsidRPr="002A7AB3" w:rsidRDefault="002A7AB3" w:rsidP="002A7AB3">
            <w:pPr>
              <w:numPr>
                <w:ilvl w:val="0"/>
                <w:numId w:val="1"/>
              </w:numPr>
              <w:spacing w:after="0" w:line="240" w:lineRule="auto"/>
              <w:ind w:left="348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20"/>
                <w:lang w:eastAsia="ja-JP"/>
              </w:rPr>
              <w:t>Assure the quality of data collection, analysis, reporting, and dissemination products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2A7AB3" w:rsidRPr="002A7AB3" w:rsidTr="002A7AB3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Times New Roman"/>
                <w:szCs w:val="18"/>
              </w:rPr>
            </w:pPr>
            <w:r w:rsidRPr="002A7AB3">
              <w:rPr>
                <w:rFonts w:ascii="Calibri" w:eastAsia="Times New Roman" w:hAnsi="Calibri" w:cs="Times New Roman"/>
                <w:szCs w:val="18"/>
              </w:rPr>
              <w:t>Financial Management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numPr>
                <w:ilvl w:val="0"/>
                <w:numId w:val="2"/>
              </w:numPr>
              <w:spacing w:after="0" w:line="240" w:lineRule="auto"/>
              <w:ind w:left="342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Develop a budget for the evaluation</w:t>
            </w:r>
          </w:p>
          <w:p w:rsidR="002A7AB3" w:rsidRPr="002A7AB3" w:rsidRDefault="002A7AB3" w:rsidP="002A7AB3">
            <w:pPr>
              <w:numPr>
                <w:ilvl w:val="0"/>
                <w:numId w:val="2"/>
              </w:numPr>
              <w:spacing w:after="0" w:line="240" w:lineRule="auto"/>
              <w:ind w:left="342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Track accounts payable (bills and expenses)</w:t>
            </w:r>
          </w:p>
          <w:p w:rsidR="002A7AB3" w:rsidRPr="002A7AB3" w:rsidRDefault="002A7AB3" w:rsidP="002A7AB3">
            <w:pPr>
              <w:numPr>
                <w:ilvl w:val="0"/>
                <w:numId w:val="2"/>
              </w:numPr>
              <w:spacing w:after="0" w:line="240" w:lineRule="auto"/>
              <w:ind w:left="342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Track accounts receivable (invoices and revenue)</w:t>
            </w:r>
          </w:p>
          <w:p w:rsidR="002A7AB3" w:rsidRPr="002A7AB3" w:rsidRDefault="002A7AB3" w:rsidP="002A7AB3">
            <w:pPr>
              <w:numPr>
                <w:ilvl w:val="0"/>
                <w:numId w:val="2"/>
              </w:numPr>
              <w:spacing w:after="0" w:line="240" w:lineRule="auto"/>
              <w:ind w:left="342"/>
              <w:contextualSpacing/>
              <w:rPr>
                <w:rFonts w:ascii="Calibri" w:eastAsia="Calibri" w:hAnsi="Calibri" w:cs="Times New Roman"/>
                <w:szCs w:val="18"/>
                <w:lang w:eastAsia="ja-JP"/>
              </w:rPr>
            </w:pPr>
            <w:r w:rsidRPr="002A7AB3">
              <w:rPr>
                <w:rFonts w:ascii="Calibri" w:eastAsia="Calibri" w:hAnsi="Calibri" w:cs="Times New Roman"/>
                <w:szCs w:val="18"/>
                <w:lang w:eastAsia="ja-JP"/>
              </w:rPr>
              <w:t>Produce financial reports for partners and funders as needed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AB3" w:rsidRPr="002A7AB3" w:rsidRDefault="002A7AB3" w:rsidP="002A7AB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</w:rPr>
            </w:pPr>
          </w:p>
        </w:tc>
      </w:tr>
      <w:tr w:rsidR="002A7AB3" w:rsidRPr="002A7AB3" w:rsidTr="002A7AB3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A7AB3">
              <w:rPr>
                <w:rFonts w:ascii="Calibri" w:eastAsia="Times New Roman" w:hAnsi="Calibri" w:cs="Arial"/>
              </w:rPr>
              <w:t>Data Collection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2A7AB3" w:rsidRPr="002A7AB3" w:rsidTr="002A7AB3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A7AB3">
              <w:rPr>
                <w:rFonts w:ascii="Calibri" w:eastAsia="Times New Roman" w:hAnsi="Calibri" w:cs="Arial"/>
              </w:rPr>
              <w:t>Data Analysis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  <w:tr w:rsidR="002A7AB3" w:rsidRPr="002A7AB3" w:rsidTr="002A7AB3">
        <w:trPr>
          <w:trHeight w:val="257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2A7AB3">
              <w:rPr>
                <w:rFonts w:ascii="Calibri" w:eastAsia="Times New Roman" w:hAnsi="Calibri" w:cs="Arial"/>
              </w:rPr>
              <w:t>Dissemination</w:t>
            </w:r>
          </w:p>
        </w:tc>
        <w:tc>
          <w:tcPr>
            <w:tcW w:w="9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3" w:rsidRPr="002A7AB3" w:rsidRDefault="002A7AB3" w:rsidP="002A7AB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</w:tr>
    </w:tbl>
    <w:p w:rsidR="002A7AB3" w:rsidRPr="002A7AB3" w:rsidRDefault="002A7AB3" w:rsidP="002A7AB3">
      <w:pPr>
        <w:spacing w:after="0" w:line="240" w:lineRule="auto"/>
        <w:rPr>
          <w:rFonts w:ascii="Calibri" w:eastAsia="Times New Roman" w:hAnsi="Calibri" w:cs="Times New Roman"/>
        </w:rPr>
      </w:pPr>
    </w:p>
    <w:p w:rsidR="007A6ADD" w:rsidRDefault="007A6ADD" w:rsidP="002A7AB3">
      <w:pPr>
        <w:ind w:right="-1440"/>
      </w:pPr>
    </w:p>
    <w:sectPr w:rsidR="007A6ADD" w:rsidSect="002A7A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54A44"/>
    <w:multiLevelType w:val="hybridMultilevel"/>
    <w:tmpl w:val="301E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83709"/>
    <w:multiLevelType w:val="hybridMultilevel"/>
    <w:tmpl w:val="6582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B3"/>
    <w:rsid w:val="002A7AB3"/>
    <w:rsid w:val="007A6ADD"/>
    <w:rsid w:val="00AA176A"/>
    <w:rsid w:val="00CA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CCFE1-02BA-4D75-BA80-6EF91B77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Brandye Mazdra</dc:creator>
  <cp:keywords/>
  <dc:description/>
  <cp:lastModifiedBy>Brandye Mazdra</cp:lastModifiedBy>
  <cp:revision>3</cp:revision>
  <dcterms:created xsi:type="dcterms:W3CDTF">2017-05-23T19:23:00Z</dcterms:created>
  <dcterms:modified xsi:type="dcterms:W3CDTF">2017-05-23T19:34:00Z</dcterms:modified>
</cp:coreProperties>
</file>